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76819" w14:textId="1C4009A4" w:rsidR="002A2F25" w:rsidRPr="0068727F" w:rsidRDefault="002A2F25" w:rsidP="002A2F25">
      <w:pPr>
        <w:rPr>
          <w:rFonts w:ascii="Arial" w:hAnsi="Arial" w:cs="Arial"/>
          <w:b/>
          <w:bCs/>
          <w:sz w:val="22"/>
        </w:rPr>
      </w:pPr>
      <w:r w:rsidRPr="0068727F">
        <w:rPr>
          <w:rFonts w:ascii="Arial" w:hAnsi="Arial" w:cs="Arial"/>
          <w:b/>
          <w:bCs/>
          <w:sz w:val="22"/>
        </w:rPr>
        <w:t>3GPP TSG RAN WG1 Mee</w:t>
      </w:r>
      <w:r w:rsidR="00830195" w:rsidRPr="0068727F">
        <w:rPr>
          <w:rFonts w:ascii="Arial" w:hAnsi="Arial" w:cs="Arial"/>
          <w:b/>
          <w:bCs/>
          <w:sz w:val="22"/>
        </w:rPr>
        <w:t xml:space="preserve">ting </w:t>
      </w:r>
      <w:r w:rsidR="004D76E8" w:rsidRPr="0068727F">
        <w:rPr>
          <w:rFonts w:ascii="Arial" w:hAnsi="Arial" w:cs="Arial"/>
          <w:b/>
          <w:bCs/>
          <w:sz w:val="22"/>
        </w:rPr>
        <w:t>#</w:t>
      </w:r>
      <w:r w:rsidR="00D84B49">
        <w:rPr>
          <w:rFonts w:ascii="Arial" w:hAnsi="Arial" w:cs="Arial"/>
          <w:b/>
          <w:bCs/>
          <w:sz w:val="22"/>
        </w:rPr>
        <w:t>1</w:t>
      </w:r>
      <w:r w:rsidR="00432C1F">
        <w:rPr>
          <w:rFonts w:ascii="Arial" w:hAnsi="Arial" w:cs="Arial"/>
          <w:b/>
          <w:bCs/>
          <w:sz w:val="22"/>
        </w:rPr>
        <w:t>10</w:t>
      </w:r>
      <w:r w:rsidR="0076249C" w:rsidRPr="0068727F">
        <w:rPr>
          <w:rFonts w:ascii="Arial" w:hAnsi="Arial" w:cs="Arial"/>
          <w:b/>
          <w:bCs/>
          <w:sz w:val="22"/>
        </w:rPr>
        <w:tab/>
      </w:r>
      <w:r w:rsidR="00683AFF" w:rsidRPr="0068727F">
        <w:rPr>
          <w:rFonts w:ascii="Arial" w:hAnsi="Arial" w:cs="Arial"/>
          <w:b/>
          <w:bCs/>
          <w:sz w:val="22"/>
        </w:rPr>
        <w:tab/>
      </w:r>
      <w:r w:rsidR="007A7868" w:rsidRPr="0068727F">
        <w:rPr>
          <w:rFonts w:ascii="Arial" w:hAnsi="Arial" w:cs="Arial"/>
          <w:b/>
          <w:bCs/>
          <w:sz w:val="22"/>
        </w:rPr>
        <w:tab/>
      </w:r>
      <w:r w:rsidR="007A7868" w:rsidRPr="0068727F">
        <w:rPr>
          <w:rFonts w:ascii="Arial" w:hAnsi="Arial" w:cs="Arial"/>
          <w:b/>
          <w:bCs/>
          <w:sz w:val="22"/>
        </w:rPr>
        <w:tab/>
      </w:r>
      <w:r w:rsidR="00C433C7" w:rsidRPr="0068727F">
        <w:rPr>
          <w:rFonts w:ascii="Arial" w:hAnsi="Arial" w:cs="Arial"/>
          <w:b/>
          <w:bCs/>
          <w:sz w:val="22"/>
        </w:rPr>
        <w:tab/>
      </w:r>
      <w:r w:rsidR="00830195" w:rsidRPr="0068727F">
        <w:rPr>
          <w:rFonts w:ascii="Arial" w:hAnsi="Arial" w:cs="Arial"/>
          <w:b/>
          <w:bCs/>
          <w:sz w:val="22"/>
        </w:rPr>
        <w:tab/>
      </w:r>
      <w:r w:rsidR="006E7DBD" w:rsidRPr="0068727F">
        <w:rPr>
          <w:rFonts w:ascii="Arial" w:hAnsi="Arial" w:cs="Arial"/>
          <w:b/>
          <w:bCs/>
          <w:sz w:val="22"/>
        </w:rPr>
        <w:tab/>
      </w:r>
      <w:r w:rsidR="00830195" w:rsidRPr="0068727F">
        <w:rPr>
          <w:rFonts w:ascii="Arial" w:hAnsi="Arial" w:cs="Arial"/>
          <w:b/>
          <w:bCs/>
          <w:sz w:val="22"/>
        </w:rPr>
        <w:t>R1-</w:t>
      </w:r>
      <w:r w:rsidR="00AB256E" w:rsidRPr="00AB256E">
        <w:rPr>
          <w:rFonts w:ascii="Arial" w:hAnsi="Arial" w:cs="Arial"/>
          <w:b/>
          <w:bCs/>
          <w:sz w:val="22"/>
        </w:rPr>
        <w:t>2</w:t>
      </w:r>
      <w:r w:rsidR="00432C1F">
        <w:rPr>
          <w:rFonts w:ascii="Arial" w:hAnsi="Arial" w:cs="Arial"/>
          <w:b/>
          <w:bCs/>
          <w:sz w:val="22"/>
        </w:rPr>
        <w:t>2</w:t>
      </w:r>
      <w:r w:rsidR="005D4CA6">
        <w:rPr>
          <w:rFonts w:ascii="Arial" w:hAnsi="Arial" w:cs="Arial"/>
          <w:b/>
          <w:bCs/>
          <w:sz w:val="22"/>
        </w:rPr>
        <w:t>06527</w:t>
      </w:r>
    </w:p>
    <w:p w14:paraId="4816F7D1" w14:textId="55E9FE3E" w:rsidR="00683AFF" w:rsidRDefault="00432C1F" w:rsidP="002A2F25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Toulouse</w:t>
      </w:r>
      <w:r w:rsidR="0022034D" w:rsidRPr="0022034D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 xml:space="preserve">France, August 22 </w:t>
      </w:r>
      <w:r w:rsidR="0022034D" w:rsidRPr="0022034D">
        <w:rPr>
          <w:rFonts w:ascii="Arial" w:hAnsi="Arial" w:cs="Arial"/>
          <w:b/>
          <w:bCs/>
          <w:sz w:val="22"/>
        </w:rPr>
        <w:t xml:space="preserve">– </w:t>
      </w:r>
      <w:r>
        <w:rPr>
          <w:rFonts w:ascii="Arial" w:hAnsi="Arial" w:cs="Arial"/>
          <w:b/>
          <w:bCs/>
          <w:sz w:val="22"/>
        </w:rPr>
        <w:t>26</w:t>
      </w:r>
      <w:r w:rsidR="0022034D" w:rsidRPr="0022034D">
        <w:rPr>
          <w:rFonts w:ascii="Arial" w:hAnsi="Arial" w:cs="Arial"/>
          <w:b/>
          <w:bCs/>
          <w:sz w:val="22"/>
        </w:rPr>
        <w:t>, 202</w:t>
      </w:r>
      <w:r>
        <w:rPr>
          <w:rFonts w:ascii="Arial" w:hAnsi="Arial" w:cs="Arial"/>
          <w:b/>
          <w:bCs/>
          <w:sz w:val="22"/>
        </w:rPr>
        <w:t>2</w:t>
      </w:r>
    </w:p>
    <w:p w14:paraId="6394470A" w14:textId="77777777" w:rsidR="0022034D" w:rsidRPr="0068727F" w:rsidRDefault="0022034D" w:rsidP="002A2F25">
      <w:pPr>
        <w:rPr>
          <w:rFonts w:ascii="Arial" w:hAnsi="Arial" w:cs="Arial"/>
        </w:rPr>
      </w:pPr>
    </w:p>
    <w:p w14:paraId="342DE8DD" w14:textId="0087740A" w:rsidR="00602A6B" w:rsidRPr="0068727F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 w:rsidRPr="0068727F">
        <w:rPr>
          <w:rFonts w:ascii="Arial" w:hAnsi="Arial" w:cs="Arial"/>
          <w:b/>
        </w:rPr>
        <w:t>Title:</w:t>
      </w:r>
      <w:r w:rsidRPr="0068727F">
        <w:rPr>
          <w:rFonts w:ascii="Arial" w:hAnsi="Arial" w:cs="Arial"/>
          <w:b/>
        </w:rPr>
        <w:tab/>
      </w:r>
      <w:r w:rsidR="00432C1F" w:rsidRPr="00432C1F">
        <w:rPr>
          <w:rFonts w:ascii="Arial" w:hAnsi="Arial" w:cs="Arial"/>
          <w:b/>
        </w:rPr>
        <w:t xml:space="preserve">[draft] </w:t>
      </w:r>
      <w:proofErr w:type="gramStart"/>
      <w:r w:rsidR="00432C1F" w:rsidRPr="00432C1F">
        <w:rPr>
          <w:rFonts w:ascii="Arial" w:hAnsi="Arial" w:cs="Arial"/>
          <w:b/>
        </w:rPr>
        <w:t>reply</w:t>
      </w:r>
      <w:proofErr w:type="gramEnd"/>
      <w:r w:rsidR="00432C1F" w:rsidRPr="00432C1F">
        <w:rPr>
          <w:rFonts w:ascii="Arial" w:hAnsi="Arial" w:cs="Arial"/>
          <w:b/>
        </w:rPr>
        <w:t xml:space="preserve"> LS on CCA configurations of neighbour cells</w:t>
      </w:r>
    </w:p>
    <w:p w14:paraId="604B3B41" w14:textId="16FEE2E1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Response to:</w:t>
      </w:r>
      <w:r w:rsidRPr="0068727F">
        <w:rPr>
          <w:rFonts w:ascii="Arial" w:hAnsi="Arial" w:cs="Arial"/>
          <w:bCs/>
        </w:rPr>
        <w:tab/>
      </w:r>
      <w:r w:rsidR="00432C1F">
        <w:rPr>
          <w:rFonts w:ascii="Arial" w:hAnsi="Arial" w:cs="Arial"/>
          <w:bCs/>
        </w:rPr>
        <w:t>R1-2205714 (R4-2211171)</w:t>
      </w:r>
    </w:p>
    <w:p w14:paraId="412D05B4" w14:textId="651D0F0D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Release:</w:t>
      </w:r>
      <w:r w:rsidRPr="0068727F">
        <w:rPr>
          <w:rFonts w:ascii="Arial" w:hAnsi="Arial" w:cs="Arial"/>
          <w:bCs/>
        </w:rPr>
        <w:tab/>
      </w:r>
      <w:r w:rsidR="005F4CCE" w:rsidRPr="0068727F">
        <w:rPr>
          <w:rFonts w:ascii="Arial" w:hAnsi="Arial" w:cs="Arial"/>
          <w:bCs/>
        </w:rPr>
        <w:t>Rel-1</w:t>
      </w:r>
      <w:r w:rsidR="0022034D">
        <w:rPr>
          <w:rFonts w:ascii="Arial" w:hAnsi="Arial" w:cs="Arial"/>
          <w:bCs/>
        </w:rPr>
        <w:t>7</w:t>
      </w:r>
    </w:p>
    <w:p w14:paraId="7740A31A" w14:textId="01E63629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Work Item:</w:t>
      </w:r>
      <w:r w:rsidRPr="0068727F">
        <w:rPr>
          <w:rFonts w:ascii="Arial" w:hAnsi="Arial" w:cs="Arial"/>
          <w:bCs/>
        </w:rPr>
        <w:tab/>
      </w:r>
      <w:r w:rsidR="0022034D" w:rsidRPr="0022034D">
        <w:rPr>
          <w:rFonts w:ascii="Arial" w:hAnsi="Arial" w:cs="Arial"/>
          <w:bCs/>
        </w:rPr>
        <w:t>NR_ext_to_71GHz</w:t>
      </w:r>
      <w:r w:rsidR="00432C1F">
        <w:rPr>
          <w:rFonts w:ascii="Arial" w:hAnsi="Arial" w:cs="Arial"/>
          <w:bCs/>
        </w:rPr>
        <w:t>-Core</w:t>
      </w:r>
    </w:p>
    <w:p w14:paraId="05BE1F0D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69B9D9E9" w14:textId="3FC7C6B5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Source:</w:t>
      </w:r>
      <w:r w:rsidRPr="0068727F">
        <w:rPr>
          <w:rFonts w:ascii="Arial" w:hAnsi="Arial" w:cs="Arial"/>
          <w:bCs/>
          <w:color w:val="FF0000"/>
        </w:rPr>
        <w:tab/>
      </w:r>
      <w:r w:rsidR="00AD1B2D">
        <w:rPr>
          <w:rFonts w:ascii="Arial" w:hAnsi="Arial" w:cs="Arial"/>
          <w:bCs/>
        </w:rPr>
        <w:t>Intel Corp</w:t>
      </w:r>
      <w:r w:rsidR="00075CB9">
        <w:rPr>
          <w:rFonts w:ascii="Arial" w:hAnsi="Arial" w:cs="Arial"/>
          <w:bCs/>
        </w:rPr>
        <w:t>.</w:t>
      </w:r>
      <w:r w:rsidR="00AD1B2D">
        <w:rPr>
          <w:rFonts w:ascii="Arial" w:hAnsi="Arial" w:cs="Arial"/>
          <w:bCs/>
        </w:rPr>
        <w:t xml:space="preserve"> [RAN1]</w:t>
      </w:r>
    </w:p>
    <w:p w14:paraId="19E9B596" w14:textId="77E5EB43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To:</w:t>
      </w:r>
      <w:r w:rsidRPr="0068727F">
        <w:rPr>
          <w:rFonts w:ascii="Arial" w:hAnsi="Arial" w:cs="Arial"/>
          <w:bCs/>
        </w:rPr>
        <w:tab/>
      </w:r>
      <w:r w:rsidR="00A54B21" w:rsidRPr="0068727F">
        <w:rPr>
          <w:rFonts w:ascii="Arial" w:hAnsi="Arial" w:cs="Arial"/>
          <w:bCs/>
        </w:rPr>
        <w:t>RAN</w:t>
      </w:r>
      <w:r w:rsidR="00AD1B2D">
        <w:rPr>
          <w:rFonts w:ascii="Arial" w:hAnsi="Arial" w:cs="Arial"/>
          <w:bCs/>
        </w:rPr>
        <w:t>4</w:t>
      </w:r>
      <w:r w:rsidR="00CA6168">
        <w:rPr>
          <w:rFonts w:ascii="Arial" w:hAnsi="Arial" w:cs="Arial"/>
          <w:bCs/>
        </w:rPr>
        <w:t>, RAN2</w:t>
      </w:r>
    </w:p>
    <w:p w14:paraId="35E7EB39" w14:textId="4A7F6A4B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Cc:</w:t>
      </w:r>
      <w:r w:rsidRPr="0068727F">
        <w:rPr>
          <w:rFonts w:ascii="Arial" w:hAnsi="Arial" w:cs="Arial"/>
          <w:bCs/>
        </w:rPr>
        <w:tab/>
      </w:r>
    </w:p>
    <w:p w14:paraId="1D37B83C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14:paraId="7DA3970E" w14:textId="77777777" w:rsidR="00602A6B" w:rsidRPr="0068727F" w:rsidRDefault="00602A6B">
      <w:pPr>
        <w:tabs>
          <w:tab w:val="left" w:pos="2268"/>
        </w:tabs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Contact Person:</w:t>
      </w:r>
      <w:r w:rsidRPr="0068727F">
        <w:rPr>
          <w:rFonts w:ascii="Arial" w:hAnsi="Arial" w:cs="Arial"/>
          <w:bCs/>
        </w:rPr>
        <w:tab/>
      </w:r>
    </w:p>
    <w:p w14:paraId="07E6FC4F" w14:textId="00159106" w:rsidR="00602A6B" w:rsidRPr="0068727F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68727F">
        <w:rPr>
          <w:rFonts w:cs="Arial"/>
        </w:rPr>
        <w:t>Name:</w:t>
      </w:r>
      <w:r w:rsidRPr="0068727F">
        <w:rPr>
          <w:rFonts w:cs="Arial"/>
          <w:b w:val="0"/>
          <w:bCs/>
        </w:rPr>
        <w:tab/>
      </w:r>
      <w:r w:rsidR="009D4EF9" w:rsidRPr="0068727F">
        <w:rPr>
          <w:rFonts w:cs="Arial"/>
          <w:b w:val="0"/>
          <w:bCs/>
        </w:rPr>
        <w:t>Daewon Lee</w:t>
      </w:r>
    </w:p>
    <w:p w14:paraId="436A1EDE" w14:textId="3BCBECF3" w:rsidR="00602A6B" w:rsidRPr="0068727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68727F">
        <w:rPr>
          <w:rFonts w:cs="Arial"/>
        </w:rPr>
        <w:t>E-mail Address:</w:t>
      </w:r>
      <w:r w:rsidRPr="0068727F">
        <w:rPr>
          <w:rFonts w:cs="Arial"/>
          <w:b w:val="0"/>
          <w:bCs/>
        </w:rPr>
        <w:tab/>
      </w:r>
      <w:r w:rsidR="009D4EF9" w:rsidRPr="0068727F">
        <w:rPr>
          <w:rFonts w:cs="Arial"/>
          <w:b w:val="0"/>
          <w:bCs/>
          <w:color w:val="auto"/>
        </w:rPr>
        <w:t>daewon.lee (at) intel (dot) com</w:t>
      </w:r>
      <w:r w:rsidR="00AF5E59">
        <w:rPr>
          <w:rFonts w:cs="Arial"/>
          <w:b w:val="0"/>
          <w:bCs/>
          <w:color w:val="auto"/>
        </w:rPr>
        <w:t xml:space="preserve">, </w:t>
      </w:r>
    </w:p>
    <w:p w14:paraId="592EFF04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7AFA2A85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 w:rsidRPr="0068727F">
        <w:rPr>
          <w:rFonts w:ascii="Arial" w:hAnsi="Arial" w:cs="Arial"/>
          <w:b/>
        </w:rPr>
        <w:t>Attachments:</w:t>
      </w:r>
      <w:r w:rsidRPr="0068727F">
        <w:rPr>
          <w:rFonts w:ascii="Arial" w:hAnsi="Arial" w:cs="Arial"/>
          <w:bCs/>
        </w:rPr>
        <w:tab/>
      </w:r>
    </w:p>
    <w:p w14:paraId="6A3E29FF" w14:textId="77777777" w:rsidR="00602A6B" w:rsidRPr="0068727F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14:paraId="6DDE1B3D" w14:textId="77777777" w:rsidR="00602A6B" w:rsidRPr="0068727F" w:rsidRDefault="00602A6B">
      <w:pPr>
        <w:rPr>
          <w:rFonts w:ascii="Arial" w:hAnsi="Arial" w:cs="Arial"/>
        </w:rPr>
      </w:pPr>
    </w:p>
    <w:p w14:paraId="7CC7D9CF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1. Overall Description:</w:t>
      </w:r>
    </w:p>
    <w:p w14:paraId="19FBD4B6" w14:textId="77777777" w:rsidR="00904AAE" w:rsidRPr="0068727F" w:rsidRDefault="00904AAE" w:rsidP="00DF4C2A">
      <w:pPr>
        <w:rPr>
          <w:rFonts w:ascii="Arial" w:hAnsi="Arial" w:cs="Arial"/>
        </w:rPr>
      </w:pPr>
    </w:p>
    <w:p w14:paraId="250F6086" w14:textId="29E1CA20" w:rsidR="00304D9E" w:rsidRDefault="00A54B21" w:rsidP="00C15DB5">
      <w:pPr>
        <w:rPr>
          <w:rFonts w:ascii="Arial" w:hAnsi="Arial" w:cs="Arial"/>
        </w:rPr>
      </w:pPr>
      <w:r w:rsidRPr="0068727F">
        <w:rPr>
          <w:rFonts w:ascii="Arial" w:hAnsi="Arial" w:cs="Arial"/>
        </w:rPr>
        <w:t>RAN</w:t>
      </w:r>
      <w:r w:rsidR="0091575C">
        <w:rPr>
          <w:rFonts w:ascii="Arial" w:hAnsi="Arial" w:cs="Arial"/>
        </w:rPr>
        <w:t xml:space="preserve">4 has asked RAN1 and RAN2 </w:t>
      </w:r>
      <w:r w:rsidR="00AE1B1D">
        <w:rPr>
          <w:rFonts w:ascii="Arial" w:hAnsi="Arial" w:cs="Arial"/>
        </w:rPr>
        <w:t>on whether and how the information about the channel access mode used by neighbor cells is made available to UE in RRC_IDLE and RRC_CONNECTED state</w:t>
      </w:r>
      <w:r w:rsidR="008B0A0E">
        <w:rPr>
          <w:rFonts w:ascii="Arial" w:hAnsi="Arial" w:cs="Arial"/>
        </w:rPr>
        <w:t>s</w:t>
      </w:r>
      <w:r w:rsidR="00AE1B1D">
        <w:rPr>
          <w:rFonts w:ascii="Arial" w:hAnsi="Arial" w:cs="Arial"/>
        </w:rPr>
        <w:t>.</w:t>
      </w:r>
      <w:r w:rsidR="00304D9E">
        <w:rPr>
          <w:rFonts w:ascii="Arial" w:hAnsi="Arial" w:cs="Arial"/>
        </w:rPr>
        <w:t xml:space="preserve"> </w:t>
      </w:r>
    </w:p>
    <w:p w14:paraId="0D446EDE" w14:textId="445402FA" w:rsidR="00304D9E" w:rsidRDefault="00304D9E" w:rsidP="00C15DB5">
      <w:pPr>
        <w:rPr>
          <w:rFonts w:ascii="Arial" w:hAnsi="Arial" w:cs="Arial"/>
        </w:rPr>
      </w:pPr>
    </w:p>
    <w:p w14:paraId="2D4414F0" w14:textId="57C4E6B0" w:rsidR="00E3709E" w:rsidRDefault="007136C6" w:rsidP="00C15D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agrees with RAN4 that it is beneficial for a UE to know the CCA usage status </w:t>
      </w:r>
      <w:r w:rsidR="00DA2CA8">
        <w:rPr>
          <w:rFonts w:ascii="Arial" w:hAnsi="Arial" w:cs="Arial"/>
        </w:rPr>
        <w:t xml:space="preserve">of neighboring cells when performing measurements. For both UEs in RRC_IDLE and RRC_CONNECTED modes, RAN1 recommends that </w:t>
      </w:r>
      <w:r w:rsidR="008868B2">
        <w:rPr>
          <w:rFonts w:ascii="Arial" w:hAnsi="Arial" w:cs="Arial"/>
        </w:rPr>
        <w:t xml:space="preserve">gNB provide LBT usage information as part of the measurement configuration. Specifically, for RRC_CONNECTED modes, RAN1 recommends </w:t>
      </w:r>
      <w:r w:rsidR="00DB67B5">
        <w:rPr>
          <w:rFonts w:ascii="Arial" w:hAnsi="Arial" w:cs="Arial"/>
        </w:rPr>
        <w:t xml:space="preserve">indication of LBT </w:t>
      </w:r>
      <w:r w:rsidR="007D64BA">
        <w:rPr>
          <w:rFonts w:ascii="Arial" w:hAnsi="Arial" w:cs="Arial"/>
        </w:rPr>
        <w:t xml:space="preserve">assumption </w:t>
      </w:r>
      <w:r w:rsidR="00DB67B5">
        <w:rPr>
          <w:rFonts w:ascii="Arial" w:hAnsi="Arial" w:cs="Arial"/>
        </w:rPr>
        <w:t xml:space="preserve">for neighbor cells as part of measurement object configuration. </w:t>
      </w:r>
      <w:r w:rsidR="00683F56">
        <w:rPr>
          <w:rFonts w:ascii="Arial" w:hAnsi="Arial" w:cs="Arial"/>
        </w:rPr>
        <w:t>For RRC_IDLE modes, RAN1 recommends indication</w:t>
      </w:r>
      <w:r w:rsidR="007D64BA">
        <w:rPr>
          <w:rFonts w:ascii="Arial" w:hAnsi="Arial" w:cs="Arial"/>
        </w:rPr>
        <w:t>s of LBT assumption for neighbor cells</w:t>
      </w:r>
      <w:r w:rsidR="008868B2">
        <w:rPr>
          <w:rFonts w:ascii="Arial" w:hAnsi="Arial" w:cs="Arial"/>
        </w:rPr>
        <w:t xml:space="preserve"> </w:t>
      </w:r>
      <w:r w:rsidR="00950154">
        <w:rPr>
          <w:rFonts w:ascii="Arial" w:hAnsi="Arial" w:cs="Arial"/>
        </w:rPr>
        <w:t xml:space="preserve">for IDLE mode measurement </w:t>
      </w:r>
      <w:r w:rsidR="007D64BA">
        <w:rPr>
          <w:rFonts w:ascii="Arial" w:hAnsi="Arial" w:cs="Arial"/>
        </w:rPr>
        <w:t>as part of system information broadcast.</w:t>
      </w:r>
    </w:p>
    <w:p w14:paraId="0C3B52FE" w14:textId="5AEB844F" w:rsidR="00347F3B" w:rsidRDefault="00347F3B" w:rsidP="00C15DB5">
      <w:pPr>
        <w:rPr>
          <w:rFonts w:ascii="Arial" w:hAnsi="Arial" w:cs="Arial"/>
        </w:rPr>
      </w:pPr>
    </w:p>
    <w:p w14:paraId="183FA0B8" w14:textId="7C3A92B0" w:rsidR="00347F3B" w:rsidRDefault="00950154" w:rsidP="00C15DB5">
      <w:pPr>
        <w:rPr>
          <w:rFonts w:ascii="Arial" w:hAnsi="Arial" w:cs="Arial"/>
        </w:rPr>
      </w:pPr>
      <w:r>
        <w:rPr>
          <w:rFonts w:ascii="Arial" w:hAnsi="Arial" w:cs="Arial"/>
        </w:rPr>
        <w:t>RAN1 assumes the exact details of the signaling</w:t>
      </w:r>
      <w:r w:rsidR="00CA6168">
        <w:rPr>
          <w:rFonts w:ascii="Arial" w:hAnsi="Arial" w:cs="Arial"/>
        </w:rPr>
        <w:t xml:space="preserve"> will be determined by RAN2.</w:t>
      </w:r>
    </w:p>
    <w:p w14:paraId="1B99BFA1" w14:textId="77777777" w:rsidR="00347F3B" w:rsidRDefault="00347F3B" w:rsidP="00C15DB5">
      <w:pPr>
        <w:rPr>
          <w:rFonts w:ascii="Arial" w:hAnsi="Arial" w:cs="Arial"/>
        </w:rPr>
      </w:pPr>
    </w:p>
    <w:p w14:paraId="134BEEAA" w14:textId="16CE8715" w:rsidR="00424D93" w:rsidRPr="0068727F" w:rsidRDefault="000142CE" w:rsidP="00DF4C2A">
      <w:p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54748F" w:rsidRPr="0068727F">
        <w:rPr>
          <w:rFonts w:ascii="Arial" w:hAnsi="Arial" w:cs="Arial"/>
        </w:rPr>
        <w:t>AN1 would like</w:t>
      </w:r>
      <w:r w:rsidR="00BD5DB6" w:rsidRPr="0068727F">
        <w:rPr>
          <w:rFonts w:ascii="Arial" w:hAnsi="Arial" w:cs="Arial"/>
        </w:rPr>
        <w:t xml:space="preserve"> </w:t>
      </w:r>
      <w:r w:rsidR="006E7DBD" w:rsidRPr="0068727F">
        <w:rPr>
          <w:rFonts w:ascii="Arial" w:hAnsi="Arial" w:cs="Arial"/>
        </w:rPr>
        <w:t xml:space="preserve">to </w:t>
      </w:r>
      <w:r w:rsidR="0012167A" w:rsidRPr="0068727F">
        <w:rPr>
          <w:rFonts w:ascii="Arial" w:hAnsi="Arial" w:cs="Arial"/>
        </w:rPr>
        <w:t>kindly ask</w:t>
      </w:r>
      <w:r w:rsidR="00A54B21" w:rsidRPr="0068727F">
        <w:rPr>
          <w:rFonts w:ascii="Arial" w:hAnsi="Arial" w:cs="Arial"/>
        </w:rPr>
        <w:t xml:space="preserve"> RAN</w:t>
      </w:r>
      <w:r w:rsidR="00CA6168">
        <w:rPr>
          <w:rFonts w:ascii="Arial" w:hAnsi="Arial" w:cs="Arial"/>
        </w:rPr>
        <w:t>2 and RAN4</w:t>
      </w:r>
      <w:r w:rsidR="007271B4">
        <w:rPr>
          <w:rFonts w:ascii="Arial" w:hAnsi="Arial" w:cs="Arial"/>
        </w:rPr>
        <w:t xml:space="preserve"> </w:t>
      </w:r>
      <w:r w:rsidR="00CA6168">
        <w:rPr>
          <w:rFonts w:ascii="Arial" w:hAnsi="Arial" w:cs="Arial"/>
        </w:rPr>
        <w:t xml:space="preserve">consider the </w:t>
      </w:r>
      <w:r w:rsidR="00650B66">
        <w:rPr>
          <w:rFonts w:ascii="Arial" w:hAnsi="Arial" w:cs="Arial"/>
        </w:rPr>
        <w:t>a</w:t>
      </w:r>
      <w:r w:rsidR="002F3037">
        <w:rPr>
          <w:rFonts w:ascii="Arial" w:hAnsi="Arial" w:cs="Arial"/>
        </w:rPr>
        <w:t>bove</w:t>
      </w:r>
      <w:r w:rsidR="00650B66">
        <w:rPr>
          <w:rFonts w:ascii="Arial" w:hAnsi="Arial" w:cs="Arial"/>
        </w:rPr>
        <w:t xml:space="preserve"> recommendations in </w:t>
      </w:r>
      <w:r w:rsidR="004D0263">
        <w:rPr>
          <w:rFonts w:ascii="Arial" w:hAnsi="Arial" w:cs="Arial"/>
        </w:rPr>
        <w:t xml:space="preserve">their </w:t>
      </w:r>
      <w:r w:rsidR="00650B66">
        <w:rPr>
          <w:rFonts w:ascii="Arial" w:hAnsi="Arial" w:cs="Arial"/>
        </w:rPr>
        <w:t>further work</w:t>
      </w:r>
      <w:r w:rsidR="0012167A" w:rsidRPr="0068727F">
        <w:rPr>
          <w:rFonts w:ascii="Arial" w:hAnsi="Arial" w:cs="Arial"/>
        </w:rPr>
        <w:t>.</w:t>
      </w:r>
    </w:p>
    <w:p w14:paraId="630FBC1C" w14:textId="77777777" w:rsidR="0012167A" w:rsidRPr="0068727F" w:rsidRDefault="0012167A" w:rsidP="00DF4C2A">
      <w:pPr>
        <w:rPr>
          <w:rFonts w:ascii="Arial" w:hAnsi="Arial" w:cs="Arial"/>
        </w:rPr>
      </w:pPr>
    </w:p>
    <w:p w14:paraId="6DB05B88" w14:textId="77777777" w:rsidR="00EE6084" w:rsidRPr="0068727F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B456B0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2. Actions:</w:t>
      </w:r>
    </w:p>
    <w:p w14:paraId="3E64D80D" w14:textId="0643518D" w:rsidR="00EF6072" w:rsidRPr="0068727F" w:rsidRDefault="00592F26" w:rsidP="00EF6072">
      <w:pPr>
        <w:rPr>
          <w:rFonts w:ascii="Arial" w:hAnsi="Arial" w:cs="Arial"/>
        </w:rPr>
      </w:pPr>
      <w:r w:rsidRPr="0068727F">
        <w:rPr>
          <w:rFonts w:ascii="Arial" w:hAnsi="Arial" w:cs="Arial"/>
          <w:b/>
        </w:rPr>
        <w:t>To RAN</w:t>
      </w:r>
      <w:r w:rsidR="009B5797">
        <w:rPr>
          <w:rFonts w:ascii="Arial" w:hAnsi="Arial" w:cs="Arial"/>
          <w:b/>
        </w:rPr>
        <w:t>4</w:t>
      </w:r>
      <w:r w:rsidRPr="0068727F">
        <w:rPr>
          <w:rFonts w:ascii="Arial" w:hAnsi="Arial" w:cs="Arial"/>
          <w:b/>
        </w:rPr>
        <w:t xml:space="preserve">: </w:t>
      </w:r>
      <w:r w:rsidRPr="0068727F">
        <w:rPr>
          <w:rFonts w:ascii="Arial" w:hAnsi="Arial" w:cs="Arial"/>
          <w:b/>
        </w:rPr>
        <w:tab/>
      </w:r>
      <w:r w:rsidR="004D0263">
        <w:rPr>
          <w:rFonts w:ascii="Arial" w:hAnsi="Arial" w:cs="Arial"/>
        </w:rPr>
        <w:t>R</w:t>
      </w:r>
      <w:r w:rsidR="004D0263" w:rsidRPr="0068727F">
        <w:rPr>
          <w:rFonts w:ascii="Arial" w:hAnsi="Arial" w:cs="Arial"/>
        </w:rPr>
        <w:t>AN1 would like to kindly ask RAN</w:t>
      </w:r>
      <w:r w:rsidR="004D0263">
        <w:rPr>
          <w:rFonts w:ascii="Arial" w:hAnsi="Arial" w:cs="Arial"/>
        </w:rPr>
        <w:t>2 and RAN4 consider the above recommendations in their further work</w:t>
      </w:r>
      <w:r w:rsidR="00A8184B" w:rsidRPr="0068727F">
        <w:rPr>
          <w:rFonts w:ascii="Arial" w:hAnsi="Arial" w:cs="Arial"/>
        </w:rPr>
        <w:t>.</w:t>
      </w:r>
    </w:p>
    <w:p w14:paraId="1E6E4F2B" w14:textId="3C786294" w:rsidR="00654A2E" w:rsidRPr="0068727F" w:rsidRDefault="00654A2E" w:rsidP="00A93FB0">
      <w:pPr>
        <w:spacing w:after="120"/>
        <w:ind w:left="1080" w:hanging="1080"/>
        <w:jc w:val="both"/>
        <w:rPr>
          <w:rFonts w:ascii="Arial" w:hAnsi="Arial" w:cs="Arial"/>
          <w:lang w:eastAsia="ja-JP"/>
        </w:rPr>
      </w:pPr>
    </w:p>
    <w:p w14:paraId="10635262" w14:textId="77777777" w:rsidR="003A5187" w:rsidRPr="0068727F" w:rsidRDefault="003A5187">
      <w:pPr>
        <w:spacing w:after="120"/>
        <w:ind w:left="993" w:hanging="993"/>
        <w:rPr>
          <w:rFonts w:ascii="Arial" w:hAnsi="Arial" w:cs="Arial"/>
        </w:rPr>
      </w:pPr>
    </w:p>
    <w:p w14:paraId="4D5C3C96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3. Date of Next TSG-</w:t>
      </w:r>
      <w:r w:rsidR="00CB3D5B" w:rsidRPr="0068727F">
        <w:rPr>
          <w:rFonts w:ascii="Arial" w:hAnsi="Arial" w:cs="Arial"/>
          <w:b/>
        </w:rPr>
        <w:t>RAN WG</w:t>
      </w:r>
      <w:r w:rsidR="00EB318F" w:rsidRPr="0068727F">
        <w:rPr>
          <w:rFonts w:ascii="Arial" w:hAnsi="Arial" w:cs="Arial"/>
          <w:b/>
        </w:rPr>
        <w:t>1</w:t>
      </w:r>
      <w:r w:rsidRPr="0068727F">
        <w:rPr>
          <w:rFonts w:ascii="Arial" w:hAnsi="Arial" w:cs="Arial"/>
          <w:b/>
        </w:rPr>
        <w:t xml:space="preserve"> Meetings:</w:t>
      </w:r>
    </w:p>
    <w:p w14:paraId="515754F2" w14:textId="1359258A" w:rsidR="006B4825" w:rsidRPr="0068727F" w:rsidRDefault="006B4825" w:rsidP="006B4825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#1</w:t>
      </w:r>
      <w:r w:rsidR="002D7BB2">
        <w:rPr>
          <w:rFonts w:ascii="Arial" w:hAnsi="Arial" w:cs="Arial"/>
          <w:bCs/>
        </w:rPr>
        <w:t>10</w:t>
      </w:r>
      <w:r w:rsidR="00FC7E87">
        <w:rPr>
          <w:rFonts w:ascii="Arial" w:hAnsi="Arial" w:cs="Arial"/>
          <w:bCs/>
        </w:rPr>
        <w:t>-bis-e</w:t>
      </w:r>
      <w:r w:rsidRPr="0068727F">
        <w:rPr>
          <w:rFonts w:ascii="Arial" w:hAnsi="Arial" w:cs="Arial"/>
          <w:bCs/>
        </w:rPr>
        <w:t xml:space="preserve"> </w:t>
      </w:r>
      <w:r w:rsidRPr="0068727F">
        <w:rPr>
          <w:rFonts w:ascii="Arial" w:hAnsi="Arial" w:cs="Arial"/>
          <w:bCs/>
        </w:rPr>
        <w:tab/>
      </w:r>
      <w:r w:rsidR="00040806">
        <w:rPr>
          <w:rFonts w:ascii="Arial" w:hAnsi="Arial" w:cs="Arial"/>
          <w:bCs/>
        </w:rPr>
        <w:t>1</w:t>
      </w:r>
      <w:r w:rsidR="002D7BB2">
        <w:rPr>
          <w:rFonts w:ascii="Arial" w:hAnsi="Arial" w:cs="Arial"/>
          <w:bCs/>
        </w:rPr>
        <w:t>0</w:t>
      </w:r>
      <w:r w:rsidRPr="0068727F">
        <w:rPr>
          <w:rFonts w:ascii="Arial" w:hAnsi="Arial" w:cs="Arial"/>
          <w:bCs/>
        </w:rPr>
        <w:t xml:space="preserve"> – </w:t>
      </w:r>
      <w:r w:rsidR="002D7BB2">
        <w:rPr>
          <w:rFonts w:ascii="Arial" w:hAnsi="Arial" w:cs="Arial"/>
          <w:bCs/>
        </w:rPr>
        <w:t>19</w:t>
      </w:r>
      <w:r w:rsidRPr="0068727F">
        <w:rPr>
          <w:rFonts w:ascii="Arial" w:hAnsi="Arial" w:cs="Arial"/>
          <w:bCs/>
        </w:rPr>
        <w:t xml:space="preserve"> </w:t>
      </w:r>
      <w:r w:rsidR="002D7BB2">
        <w:rPr>
          <w:rFonts w:ascii="Arial" w:hAnsi="Arial" w:cs="Arial"/>
          <w:bCs/>
        </w:rPr>
        <w:t>August</w:t>
      </w:r>
      <w:r w:rsidRPr="0068727F">
        <w:rPr>
          <w:rFonts w:ascii="Arial" w:hAnsi="Arial" w:cs="Arial"/>
          <w:bCs/>
        </w:rPr>
        <w:t xml:space="preserve"> 202</w:t>
      </w:r>
      <w:r w:rsidR="0015585B">
        <w:rPr>
          <w:rFonts w:ascii="Arial" w:hAnsi="Arial" w:cs="Arial"/>
          <w:bCs/>
        </w:rPr>
        <w:t>2</w:t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="00E9237C">
        <w:rPr>
          <w:rFonts w:ascii="Arial" w:hAnsi="Arial" w:cs="Arial"/>
          <w:bCs/>
        </w:rPr>
        <w:t>Online</w:t>
      </w:r>
    </w:p>
    <w:p w14:paraId="5E8D7EB5" w14:textId="74A3F8AA" w:rsidR="00C15DB5" w:rsidRPr="0068727F" w:rsidRDefault="00C15DB5" w:rsidP="00C15DB5">
      <w:pPr>
        <w:tabs>
          <w:tab w:val="left" w:pos="4111"/>
        </w:tabs>
        <w:spacing w:after="120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</w:t>
      </w:r>
      <w:r>
        <w:rPr>
          <w:rFonts w:ascii="Arial" w:hAnsi="Arial" w:cs="Arial"/>
          <w:bCs/>
        </w:rPr>
        <w:t>1</w:t>
      </w:r>
      <w:r w:rsidR="002D7BB2">
        <w:rPr>
          <w:rFonts w:ascii="Arial" w:hAnsi="Arial" w:cs="Arial"/>
          <w:bCs/>
        </w:rPr>
        <w:t>11</w:t>
      </w:r>
      <w:r w:rsidRPr="0068727F">
        <w:rPr>
          <w:rFonts w:ascii="Arial" w:hAnsi="Arial" w:cs="Arial"/>
          <w:bCs/>
        </w:rPr>
        <w:t xml:space="preserve"> </w:t>
      </w:r>
      <w:r w:rsidRPr="0068727F">
        <w:rPr>
          <w:rFonts w:ascii="Arial" w:hAnsi="Arial" w:cs="Arial"/>
          <w:bCs/>
        </w:rPr>
        <w:tab/>
      </w:r>
      <w:r w:rsidR="002D7BB2">
        <w:rPr>
          <w:rFonts w:ascii="Arial" w:hAnsi="Arial" w:cs="Arial"/>
          <w:bCs/>
        </w:rPr>
        <w:t>14</w:t>
      </w:r>
      <w:r w:rsidRPr="0068727F">
        <w:rPr>
          <w:rFonts w:ascii="Arial" w:hAnsi="Arial" w:cs="Arial"/>
          <w:bCs/>
        </w:rPr>
        <w:t xml:space="preserve"> – </w:t>
      </w:r>
      <w:r w:rsidR="002D7BB2">
        <w:rPr>
          <w:rFonts w:ascii="Arial" w:hAnsi="Arial" w:cs="Arial"/>
          <w:bCs/>
        </w:rPr>
        <w:t>18</w:t>
      </w:r>
      <w:r w:rsidRPr="0068727F">
        <w:rPr>
          <w:rFonts w:ascii="Arial" w:hAnsi="Arial" w:cs="Arial"/>
          <w:bCs/>
        </w:rPr>
        <w:t xml:space="preserve"> </w:t>
      </w:r>
      <w:r w:rsidR="002D7BB2">
        <w:rPr>
          <w:rFonts w:ascii="Arial" w:hAnsi="Arial" w:cs="Arial"/>
          <w:bCs/>
        </w:rPr>
        <w:t>November</w:t>
      </w:r>
      <w:r w:rsidRPr="0068727F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</w:t>
      </w:r>
      <w:r w:rsidR="0015585B">
        <w:rPr>
          <w:rFonts w:ascii="Arial" w:hAnsi="Arial" w:cs="Arial"/>
          <w:bCs/>
        </w:rPr>
        <w:t>2</w:t>
      </w:r>
      <w:r w:rsidR="002D7BB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3D316845" w14:textId="77777777" w:rsidR="003331DB" w:rsidRDefault="003331DB" w:rsidP="003331D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3331D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839A7" w14:textId="77777777" w:rsidR="00F81814" w:rsidRDefault="00F81814">
      <w:r>
        <w:separator/>
      </w:r>
    </w:p>
  </w:endnote>
  <w:endnote w:type="continuationSeparator" w:id="0">
    <w:p w14:paraId="3AB4D359" w14:textId="77777777" w:rsidR="00F81814" w:rsidRDefault="00F81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6F3F2" w14:textId="77777777" w:rsidR="00F81814" w:rsidRDefault="00F81814">
      <w:r>
        <w:separator/>
      </w:r>
    </w:p>
  </w:footnote>
  <w:footnote w:type="continuationSeparator" w:id="0">
    <w:p w14:paraId="6B6D07A0" w14:textId="77777777" w:rsidR="00F81814" w:rsidRDefault="00F818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6B11FBF"/>
    <w:multiLevelType w:val="singleLevel"/>
    <w:tmpl w:val="E6B11FB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11232156"/>
    <w:multiLevelType w:val="hybridMultilevel"/>
    <w:tmpl w:val="3918D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923F0"/>
    <w:multiLevelType w:val="hybridMultilevel"/>
    <w:tmpl w:val="DB54A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DEE570"/>
    <w:multiLevelType w:val="singleLevel"/>
    <w:tmpl w:val="19DEE57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200A4D6B"/>
    <w:multiLevelType w:val="hybridMultilevel"/>
    <w:tmpl w:val="AC9A02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42266A4"/>
    <w:multiLevelType w:val="hybridMultilevel"/>
    <w:tmpl w:val="45F2B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943EBB"/>
    <w:multiLevelType w:val="hybridMultilevel"/>
    <w:tmpl w:val="85DE1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FD5D7F"/>
    <w:multiLevelType w:val="hybridMultilevel"/>
    <w:tmpl w:val="56D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4A70FF"/>
    <w:multiLevelType w:val="hybridMultilevel"/>
    <w:tmpl w:val="6002C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1DE237E"/>
    <w:multiLevelType w:val="hybridMultilevel"/>
    <w:tmpl w:val="B4EE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C2776B"/>
    <w:multiLevelType w:val="hybridMultilevel"/>
    <w:tmpl w:val="39A0F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4E5D48"/>
    <w:multiLevelType w:val="hybridMultilevel"/>
    <w:tmpl w:val="A31E4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50695A"/>
    <w:multiLevelType w:val="hybridMultilevel"/>
    <w:tmpl w:val="2E14F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565C3A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7A3BB4"/>
    <w:multiLevelType w:val="hybridMultilevel"/>
    <w:tmpl w:val="632AC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634C56"/>
    <w:multiLevelType w:val="hybridMultilevel"/>
    <w:tmpl w:val="922E926E"/>
    <w:lvl w:ilvl="0" w:tplc="0410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2768B2"/>
    <w:multiLevelType w:val="hybridMultilevel"/>
    <w:tmpl w:val="881E8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862D1F"/>
    <w:multiLevelType w:val="hybridMultilevel"/>
    <w:tmpl w:val="6780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7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7"/>
  </w:num>
  <w:num w:numId="3">
    <w:abstractNumId w:val="19"/>
  </w:num>
  <w:num w:numId="4">
    <w:abstractNumId w:val="9"/>
  </w:num>
  <w:num w:numId="5">
    <w:abstractNumId w:val="1"/>
  </w:num>
  <w:num w:numId="6">
    <w:abstractNumId w:val="37"/>
  </w:num>
  <w:num w:numId="7">
    <w:abstractNumId w:val="5"/>
  </w:num>
  <w:num w:numId="8">
    <w:abstractNumId w:val="21"/>
  </w:num>
  <w:num w:numId="9">
    <w:abstractNumId w:val="18"/>
  </w:num>
  <w:num w:numId="10">
    <w:abstractNumId w:val="15"/>
  </w:num>
  <w:num w:numId="11">
    <w:abstractNumId w:val="12"/>
  </w:num>
  <w:num w:numId="12">
    <w:abstractNumId w:val="32"/>
  </w:num>
  <w:num w:numId="13">
    <w:abstractNumId w:val="16"/>
  </w:num>
  <w:num w:numId="14">
    <w:abstractNumId w:val="25"/>
  </w:num>
  <w:num w:numId="15">
    <w:abstractNumId w:val="7"/>
  </w:num>
  <w:num w:numId="16">
    <w:abstractNumId w:val="23"/>
  </w:num>
  <w:num w:numId="17">
    <w:abstractNumId w:val="35"/>
  </w:num>
  <w:num w:numId="18">
    <w:abstractNumId w:val="28"/>
  </w:num>
  <w:num w:numId="19">
    <w:abstractNumId w:val="8"/>
  </w:num>
  <w:num w:numId="20">
    <w:abstractNumId w:val="2"/>
  </w:num>
  <w:num w:numId="21">
    <w:abstractNumId w:val="13"/>
  </w:num>
  <w:num w:numId="22">
    <w:abstractNumId w:val="26"/>
  </w:num>
  <w:num w:numId="23">
    <w:abstractNumId w:val="22"/>
  </w:num>
  <w:num w:numId="24">
    <w:abstractNumId w:val="10"/>
  </w:num>
  <w:num w:numId="25">
    <w:abstractNumId w:val="17"/>
  </w:num>
  <w:num w:numId="26">
    <w:abstractNumId w:val="36"/>
  </w:num>
  <w:num w:numId="27">
    <w:abstractNumId w:val="30"/>
  </w:num>
  <w:num w:numId="28">
    <w:abstractNumId w:val="33"/>
  </w:num>
  <w:num w:numId="29">
    <w:abstractNumId w:val="6"/>
  </w:num>
  <w:num w:numId="30">
    <w:abstractNumId w:val="0"/>
  </w:num>
  <w:num w:numId="31">
    <w:abstractNumId w:val="3"/>
  </w:num>
  <w:num w:numId="32">
    <w:abstractNumId w:val="3"/>
  </w:num>
  <w:num w:numId="33">
    <w:abstractNumId w:val="34"/>
  </w:num>
  <w:num w:numId="34">
    <w:abstractNumId w:val="14"/>
  </w:num>
  <w:num w:numId="35">
    <w:abstractNumId w:val="29"/>
  </w:num>
  <w:num w:numId="36">
    <w:abstractNumId w:val="20"/>
  </w:num>
  <w:num w:numId="37">
    <w:abstractNumId w:val="4"/>
  </w:num>
  <w:num w:numId="38">
    <w:abstractNumId w:val="4"/>
  </w:num>
  <w:num w:numId="39">
    <w:abstractNumId w:val="11"/>
  </w:num>
  <w:num w:numId="40">
    <w:abstractNumId w:val="4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709"/>
    <w:rsid w:val="000011B0"/>
    <w:rsid w:val="000020DD"/>
    <w:rsid w:val="00002FEC"/>
    <w:rsid w:val="000142CE"/>
    <w:rsid w:val="00015CA7"/>
    <w:rsid w:val="00026A0E"/>
    <w:rsid w:val="000300A1"/>
    <w:rsid w:val="00034364"/>
    <w:rsid w:val="00034F0A"/>
    <w:rsid w:val="00040806"/>
    <w:rsid w:val="00042010"/>
    <w:rsid w:val="0004386E"/>
    <w:rsid w:val="00045656"/>
    <w:rsid w:val="0005257D"/>
    <w:rsid w:val="00054076"/>
    <w:rsid w:val="00054D9A"/>
    <w:rsid w:val="00055E1D"/>
    <w:rsid w:val="00056907"/>
    <w:rsid w:val="000663C0"/>
    <w:rsid w:val="00070896"/>
    <w:rsid w:val="00075CB9"/>
    <w:rsid w:val="000763E3"/>
    <w:rsid w:val="00083849"/>
    <w:rsid w:val="000878DD"/>
    <w:rsid w:val="000B2922"/>
    <w:rsid w:val="000B6CA7"/>
    <w:rsid w:val="000B7806"/>
    <w:rsid w:val="000C11EF"/>
    <w:rsid w:val="000C1929"/>
    <w:rsid w:val="000D02C8"/>
    <w:rsid w:val="000E2CF0"/>
    <w:rsid w:val="000E4A49"/>
    <w:rsid w:val="000F53BB"/>
    <w:rsid w:val="000F769C"/>
    <w:rsid w:val="00101CFA"/>
    <w:rsid w:val="0010287D"/>
    <w:rsid w:val="00111471"/>
    <w:rsid w:val="00116026"/>
    <w:rsid w:val="0012167A"/>
    <w:rsid w:val="0012199A"/>
    <w:rsid w:val="00121BF6"/>
    <w:rsid w:val="00124346"/>
    <w:rsid w:val="00127A64"/>
    <w:rsid w:val="00134658"/>
    <w:rsid w:val="0013574B"/>
    <w:rsid w:val="00137236"/>
    <w:rsid w:val="001462C7"/>
    <w:rsid w:val="00146CB8"/>
    <w:rsid w:val="0015585B"/>
    <w:rsid w:val="00166925"/>
    <w:rsid w:val="00170D32"/>
    <w:rsid w:val="001746A2"/>
    <w:rsid w:val="00174B55"/>
    <w:rsid w:val="00185239"/>
    <w:rsid w:val="00186799"/>
    <w:rsid w:val="00187823"/>
    <w:rsid w:val="00197E7A"/>
    <w:rsid w:val="001A0F55"/>
    <w:rsid w:val="001B00F3"/>
    <w:rsid w:val="001B61EC"/>
    <w:rsid w:val="001B7CCE"/>
    <w:rsid w:val="001C75FD"/>
    <w:rsid w:val="001C7F2C"/>
    <w:rsid w:val="001D1513"/>
    <w:rsid w:val="001D2AF5"/>
    <w:rsid w:val="001F1EFB"/>
    <w:rsid w:val="001F233F"/>
    <w:rsid w:val="001F29A4"/>
    <w:rsid w:val="001F4D45"/>
    <w:rsid w:val="00203F32"/>
    <w:rsid w:val="00206C2F"/>
    <w:rsid w:val="00213960"/>
    <w:rsid w:val="0022034D"/>
    <w:rsid w:val="002203A6"/>
    <w:rsid w:val="00220B7D"/>
    <w:rsid w:val="00221642"/>
    <w:rsid w:val="002219B1"/>
    <w:rsid w:val="0022228C"/>
    <w:rsid w:val="00224B97"/>
    <w:rsid w:val="00225B95"/>
    <w:rsid w:val="002300A3"/>
    <w:rsid w:val="00233142"/>
    <w:rsid w:val="00247DCB"/>
    <w:rsid w:val="0025158B"/>
    <w:rsid w:val="002613A5"/>
    <w:rsid w:val="00264EF9"/>
    <w:rsid w:val="0026529D"/>
    <w:rsid w:val="00270EDA"/>
    <w:rsid w:val="00274230"/>
    <w:rsid w:val="00274301"/>
    <w:rsid w:val="002765CA"/>
    <w:rsid w:val="00284AD7"/>
    <w:rsid w:val="00286C6C"/>
    <w:rsid w:val="0029412E"/>
    <w:rsid w:val="00295420"/>
    <w:rsid w:val="00295F4B"/>
    <w:rsid w:val="002A0D82"/>
    <w:rsid w:val="002A2F25"/>
    <w:rsid w:val="002A67F5"/>
    <w:rsid w:val="002A76E1"/>
    <w:rsid w:val="002A7C35"/>
    <w:rsid w:val="002C0435"/>
    <w:rsid w:val="002C2234"/>
    <w:rsid w:val="002C33AD"/>
    <w:rsid w:val="002C3618"/>
    <w:rsid w:val="002D0281"/>
    <w:rsid w:val="002D5861"/>
    <w:rsid w:val="002D6E0D"/>
    <w:rsid w:val="002D7BB2"/>
    <w:rsid w:val="002E6CCD"/>
    <w:rsid w:val="002F1C4C"/>
    <w:rsid w:val="002F3037"/>
    <w:rsid w:val="002F4AD0"/>
    <w:rsid w:val="002F5112"/>
    <w:rsid w:val="00304D9E"/>
    <w:rsid w:val="003065A9"/>
    <w:rsid w:val="0030704C"/>
    <w:rsid w:val="00307AA4"/>
    <w:rsid w:val="00315C5E"/>
    <w:rsid w:val="00316299"/>
    <w:rsid w:val="0031722B"/>
    <w:rsid w:val="003218D2"/>
    <w:rsid w:val="00321D89"/>
    <w:rsid w:val="00322011"/>
    <w:rsid w:val="00325629"/>
    <w:rsid w:val="00332BEA"/>
    <w:rsid w:val="003331DB"/>
    <w:rsid w:val="00340C3D"/>
    <w:rsid w:val="0034431E"/>
    <w:rsid w:val="00347F3B"/>
    <w:rsid w:val="003509FD"/>
    <w:rsid w:val="00351191"/>
    <w:rsid w:val="003529EF"/>
    <w:rsid w:val="003663A0"/>
    <w:rsid w:val="00381BD7"/>
    <w:rsid w:val="003864BE"/>
    <w:rsid w:val="00387DB6"/>
    <w:rsid w:val="00391283"/>
    <w:rsid w:val="00391B64"/>
    <w:rsid w:val="0039651A"/>
    <w:rsid w:val="00397ACE"/>
    <w:rsid w:val="003A1CCB"/>
    <w:rsid w:val="003A4050"/>
    <w:rsid w:val="003A41BD"/>
    <w:rsid w:val="003A5187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3F7579"/>
    <w:rsid w:val="004008D2"/>
    <w:rsid w:val="00402034"/>
    <w:rsid w:val="00404312"/>
    <w:rsid w:val="00407CF0"/>
    <w:rsid w:val="00410E34"/>
    <w:rsid w:val="00411575"/>
    <w:rsid w:val="00412DAA"/>
    <w:rsid w:val="004155CD"/>
    <w:rsid w:val="00424036"/>
    <w:rsid w:val="00424D93"/>
    <w:rsid w:val="00426167"/>
    <w:rsid w:val="00432C1F"/>
    <w:rsid w:val="00433DB6"/>
    <w:rsid w:val="0043443E"/>
    <w:rsid w:val="00440566"/>
    <w:rsid w:val="00440BA7"/>
    <w:rsid w:val="00440DBD"/>
    <w:rsid w:val="004417EF"/>
    <w:rsid w:val="00441BA9"/>
    <w:rsid w:val="00446159"/>
    <w:rsid w:val="004503E3"/>
    <w:rsid w:val="00453013"/>
    <w:rsid w:val="00454EA8"/>
    <w:rsid w:val="00456563"/>
    <w:rsid w:val="0045660B"/>
    <w:rsid w:val="00456FD8"/>
    <w:rsid w:val="00457D96"/>
    <w:rsid w:val="00466755"/>
    <w:rsid w:val="00466CE7"/>
    <w:rsid w:val="00470CDD"/>
    <w:rsid w:val="00480C92"/>
    <w:rsid w:val="00480F1B"/>
    <w:rsid w:val="004824D4"/>
    <w:rsid w:val="00495A83"/>
    <w:rsid w:val="004A4A60"/>
    <w:rsid w:val="004A4AED"/>
    <w:rsid w:val="004A4E62"/>
    <w:rsid w:val="004A645A"/>
    <w:rsid w:val="004B3615"/>
    <w:rsid w:val="004B5798"/>
    <w:rsid w:val="004C35B7"/>
    <w:rsid w:val="004C61C6"/>
    <w:rsid w:val="004D0263"/>
    <w:rsid w:val="004D76E8"/>
    <w:rsid w:val="004E602C"/>
    <w:rsid w:val="004E69F5"/>
    <w:rsid w:val="004F29B5"/>
    <w:rsid w:val="004F41D0"/>
    <w:rsid w:val="004F70E8"/>
    <w:rsid w:val="00503AF3"/>
    <w:rsid w:val="005043ED"/>
    <w:rsid w:val="00505418"/>
    <w:rsid w:val="00505A83"/>
    <w:rsid w:val="00521FA7"/>
    <w:rsid w:val="00532BED"/>
    <w:rsid w:val="00533C0E"/>
    <w:rsid w:val="00533FB5"/>
    <w:rsid w:val="00540031"/>
    <w:rsid w:val="00540496"/>
    <w:rsid w:val="0054748F"/>
    <w:rsid w:val="005545F3"/>
    <w:rsid w:val="00561FA4"/>
    <w:rsid w:val="0057097B"/>
    <w:rsid w:val="005738A4"/>
    <w:rsid w:val="005823C5"/>
    <w:rsid w:val="005842F8"/>
    <w:rsid w:val="00591BBE"/>
    <w:rsid w:val="00591D43"/>
    <w:rsid w:val="00592E60"/>
    <w:rsid w:val="00592F26"/>
    <w:rsid w:val="005949C4"/>
    <w:rsid w:val="00597924"/>
    <w:rsid w:val="005A5FF8"/>
    <w:rsid w:val="005A6005"/>
    <w:rsid w:val="005B1C03"/>
    <w:rsid w:val="005C24FE"/>
    <w:rsid w:val="005C6CBA"/>
    <w:rsid w:val="005C784A"/>
    <w:rsid w:val="005D467E"/>
    <w:rsid w:val="005D4CA6"/>
    <w:rsid w:val="005D6790"/>
    <w:rsid w:val="005E2C0A"/>
    <w:rsid w:val="005E7C65"/>
    <w:rsid w:val="005F28A8"/>
    <w:rsid w:val="005F4CCE"/>
    <w:rsid w:val="005F4F09"/>
    <w:rsid w:val="00600CEC"/>
    <w:rsid w:val="00602A6B"/>
    <w:rsid w:val="00605A6C"/>
    <w:rsid w:val="006072A1"/>
    <w:rsid w:val="00612262"/>
    <w:rsid w:val="00615182"/>
    <w:rsid w:val="006261EF"/>
    <w:rsid w:val="00632723"/>
    <w:rsid w:val="0063296E"/>
    <w:rsid w:val="006419F0"/>
    <w:rsid w:val="00643498"/>
    <w:rsid w:val="00646548"/>
    <w:rsid w:val="00650B66"/>
    <w:rsid w:val="0065144E"/>
    <w:rsid w:val="00654A2E"/>
    <w:rsid w:val="00655089"/>
    <w:rsid w:val="00656048"/>
    <w:rsid w:val="00661522"/>
    <w:rsid w:val="00664C87"/>
    <w:rsid w:val="00665967"/>
    <w:rsid w:val="00665F32"/>
    <w:rsid w:val="00667086"/>
    <w:rsid w:val="00673BC7"/>
    <w:rsid w:val="00676706"/>
    <w:rsid w:val="00683AFF"/>
    <w:rsid w:val="00683F56"/>
    <w:rsid w:val="00684D87"/>
    <w:rsid w:val="006858AE"/>
    <w:rsid w:val="0068727F"/>
    <w:rsid w:val="006875BB"/>
    <w:rsid w:val="006A2243"/>
    <w:rsid w:val="006A709C"/>
    <w:rsid w:val="006B4825"/>
    <w:rsid w:val="006B4BAE"/>
    <w:rsid w:val="006C2DD4"/>
    <w:rsid w:val="006C6F03"/>
    <w:rsid w:val="006D4E3B"/>
    <w:rsid w:val="006D6E50"/>
    <w:rsid w:val="006E207B"/>
    <w:rsid w:val="006E21B8"/>
    <w:rsid w:val="006E4DEB"/>
    <w:rsid w:val="006E53D1"/>
    <w:rsid w:val="006E7DBD"/>
    <w:rsid w:val="00705C88"/>
    <w:rsid w:val="007070C1"/>
    <w:rsid w:val="007136C6"/>
    <w:rsid w:val="00721A5A"/>
    <w:rsid w:val="007271B4"/>
    <w:rsid w:val="007350AE"/>
    <w:rsid w:val="00735DEE"/>
    <w:rsid w:val="00737754"/>
    <w:rsid w:val="007405DD"/>
    <w:rsid w:val="00740A2A"/>
    <w:rsid w:val="0075063B"/>
    <w:rsid w:val="00757797"/>
    <w:rsid w:val="0076249C"/>
    <w:rsid w:val="007711ED"/>
    <w:rsid w:val="00785B39"/>
    <w:rsid w:val="00797154"/>
    <w:rsid w:val="007A60C7"/>
    <w:rsid w:val="007A7868"/>
    <w:rsid w:val="007B2407"/>
    <w:rsid w:val="007B4E82"/>
    <w:rsid w:val="007C1E81"/>
    <w:rsid w:val="007C2AE6"/>
    <w:rsid w:val="007D02D7"/>
    <w:rsid w:val="007D0DEF"/>
    <w:rsid w:val="007D3616"/>
    <w:rsid w:val="007D3D06"/>
    <w:rsid w:val="007D64BA"/>
    <w:rsid w:val="007E0114"/>
    <w:rsid w:val="007E1CBB"/>
    <w:rsid w:val="007E23BA"/>
    <w:rsid w:val="007F79F7"/>
    <w:rsid w:val="00800385"/>
    <w:rsid w:val="00802EB5"/>
    <w:rsid w:val="008046F9"/>
    <w:rsid w:val="008074CC"/>
    <w:rsid w:val="0082305D"/>
    <w:rsid w:val="008243A9"/>
    <w:rsid w:val="0082515D"/>
    <w:rsid w:val="0082703F"/>
    <w:rsid w:val="00830195"/>
    <w:rsid w:val="00832F55"/>
    <w:rsid w:val="00834CF9"/>
    <w:rsid w:val="0083521D"/>
    <w:rsid w:val="008403CB"/>
    <w:rsid w:val="0085025A"/>
    <w:rsid w:val="00854D48"/>
    <w:rsid w:val="00857A60"/>
    <w:rsid w:val="00862170"/>
    <w:rsid w:val="00864F87"/>
    <w:rsid w:val="008666C1"/>
    <w:rsid w:val="00866EFA"/>
    <w:rsid w:val="008740BB"/>
    <w:rsid w:val="0087596B"/>
    <w:rsid w:val="00880BCD"/>
    <w:rsid w:val="0088288E"/>
    <w:rsid w:val="00884B7F"/>
    <w:rsid w:val="008868B2"/>
    <w:rsid w:val="00886AB4"/>
    <w:rsid w:val="00891565"/>
    <w:rsid w:val="00893308"/>
    <w:rsid w:val="008A3173"/>
    <w:rsid w:val="008A491F"/>
    <w:rsid w:val="008A7B06"/>
    <w:rsid w:val="008B0A0E"/>
    <w:rsid w:val="008B15E8"/>
    <w:rsid w:val="008B2E76"/>
    <w:rsid w:val="008B60C5"/>
    <w:rsid w:val="008B6821"/>
    <w:rsid w:val="008B6E38"/>
    <w:rsid w:val="008C1609"/>
    <w:rsid w:val="008C37FE"/>
    <w:rsid w:val="008D06B0"/>
    <w:rsid w:val="008D10BD"/>
    <w:rsid w:val="008D6502"/>
    <w:rsid w:val="008E06E4"/>
    <w:rsid w:val="008E7AE9"/>
    <w:rsid w:val="008F0A36"/>
    <w:rsid w:val="008F3530"/>
    <w:rsid w:val="00900023"/>
    <w:rsid w:val="00901427"/>
    <w:rsid w:val="00902652"/>
    <w:rsid w:val="00903F14"/>
    <w:rsid w:val="00904AAE"/>
    <w:rsid w:val="00913715"/>
    <w:rsid w:val="0091575C"/>
    <w:rsid w:val="00925ED5"/>
    <w:rsid w:val="009274E9"/>
    <w:rsid w:val="00927705"/>
    <w:rsid w:val="009336CC"/>
    <w:rsid w:val="00950154"/>
    <w:rsid w:val="00957903"/>
    <w:rsid w:val="00962C4B"/>
    <w:rsid w:val="00963DB1"/>
    <w:rsid w:val="00967980"/>
    <w:rsid w:val="00972480"/>
    <w:rsid w:val="00974148"/>
    <w:rsid w:val="00974925"/>
    <w:rsid w:val="00977BEA"/>
    <w:rsid w:val="009856CA"/>
    <w:rsid w:val="009A3CBA"/>
    <w:rsid w:val="009A6CDA"/>
    <w:rsid w:val="009B10D0"/>
    <w:rsid w:val="009B33E4"/>
    <w:rsid w:val="009B410D"/>
    <w:rsid w:val="009B4223"/>
    <w:rsid w:val="009B5797"/>
    <w:rsid w:val="009D017B"/>
    <w:rsid w:val="009D1E06"/>
    <w:rsid w:val="009D21E6"/>
    <w:rsid w:val="009D4EF9"/>
    <w:rsid w:val="009E0646"/>
    <w:rsid w:val="009E3F1E"/>
    <w:rsid w:val="009E68A6"/>
    <w:rsid w:val="009E74C8"/>
    <w:rsid w:val="009F4B7A"/>
    <w:rsid w:val="009F51DE"/>
    <w:rsid w:val="00A10814"/>
    <w:rsid w:val="00A23CC0"/>
    <w:rsid w:val="00A27102"/>
    <w:rsid w:val="00A3180C"/>
    <w:rsid w:val="00A323B9"/>
    <w:rsid w:val="00A32DC7"/>
    <w:rsid w:val="00A36534"/>
    <w:rsid w:val="00A3797B"/>
    <w:rsid w:val="00A37AE1"/>
    <w:rsid w:val="00A41CA1"/>
    <w:rsid w:val="00A4545B"/>
    <w:rsid w:val="00A47B31"/>
    <w:rsid w:val="00A54B21"/>
    <w:rsid w:val="00A56762"/>
    <w:rsid w:val="00A6489C"/>
    <w:rsid w:val="00A651E9"/>
    <w:rsid w:val="00A728DD"/>
    <w:rsid w:val="00A73035"/>
    <w:rsid w:val="00A8184B"/>
    <w:rsid w:val="00A84691"/>
    <w:rsid w:val="00A84EC7"/>
    <w:rsid w:val="00A93FB0"/>
    <w:rsid w:val="00AA66B5"/>
    <w:rsid w:val="00AA6898"/>
    <w:rsid w:val="00AB08DA"/>
    <w:rsid w:val="00AB1B42"/>
    <w:rsid w:val="00AB256E"/>
    <w:rsid w:val="00AB4676"/>
    <w:rsid w:val="00AC0DB6"/>
    <w:rsid w:val="00AC212F"/>
    <w:rsid w:val="00AC2AED"/>
    <w:rsid w:val="00AC6174"/>
    <w:rsid w:val="00AD1B2D"/>
    <w:rsid w:val="00AD2564"/>
    <w:rsid w:val="00AD4050"/>
    <w:rsid w:val="00AD5587"/>
    <w:rsid w:val="00AE1B1D"/>
    <w:rsid w:val="00AE4AFC"/>
    <w:rsid w:val="00AE5F2B"/>
    <w:rsid w:val="00AF060F"/>
    <w:rsid w:val="00AF0ED3"/>
    <w:rsid w:val="00AF5E59"/>
    <w:rsid w:val="00B00815"/>
    <w:rsid w:val="00B015DB"/>
    <w:rsid w:val="00B13B47"/>
    <w:rsid w:val="00B15A0E"/>
    <w:rsid w:val="00B15C02"/>
    <w:rsid w:val="00B20D8B"/>
    <w:rsid w:val="00B21AD0"/>
    <w:rsid w:val="00B273A1"/>
    <w:rsid w:val="00B3057D"/>
    <w:rsid w:val="00B30C71"/>
    <w:rsid w:val="00B3108B"/>
    <w:rsid w:val="00B344E2"/>
    <w:rsid w:val="00B36AF1"/>
    <w:rsid w:val="00B37716"/>
    <w:rsid w:val="00B40D76"/>
    <w:rsid w:val="00B47016"/>
    <w:rsid w:val="00B478AE"/>
    <w:rsid w:val="00B530DE"/>
    <w:rsid w:val="00B56EB1"/>
    <w:rsid w:val="00B5726D"/>
    <w:rsid w:val="00B615E0"/>
    <w:rsid w:val="00B63E65"/>
    <w:rsid w:val="00B650A8"/>
    <w:rsid w:val="00B706C9"/>
    <w:rsid w:val="00B710DF"/>
    <w:rsid w:val="00B728E6"/>
    <w:rsid w:val="00B74175"/>
    <w:rsid w:val="00B75068"/>
    <w:rsid w:val="00B80FB9"/>
    <w:rsid w:val="00B8504F"/>
    <w:rsid w:val="00B94FD3"/>
    <w:rsid w:val="00BA2B3B"/>
    <w:rsid w:val="00BA5A2B"/>
    <w:rsid w:val="00BA62A5"/>
    <w:rsid w:val="00BA62D1"/>
    <w:rsid w:val="00BA6806"/>
    <w:rsid w:val="00BB0037"/>
    <w:rsid w:val="00BB0DC3"/>
    <w:rsid w:val="00BB19E3"/>
    <w:rsid w:val="00BB1DAA"/>
    <w:rsid w:val="00BB2C70"/>
    <w:rsid w:val="00BC470E"/>
    <w:rsid w:val="00BC4819"/>
    <w:rsid w:val="00BC48FE"/>
    <w:rsid w:val="00BC6895"/>
    <w:rsid w:val="00BD5DB6"/>
    <w:rsid w:val="00BE34D3"/>
    <w:rsid w:val="00BE54F8"/>
    <w:rsid w:val="00BE5852"/>
    <w:rsid w:val="00BE75B1"/>
    <w:rsid w:val="00BF21AF"/>
    <w:rsid w:val="00BF317B"/>
    <w:rsid w:val="00BF47EC"/>
    <w:rsid w:val="00BF7BE5"/>
    <w:rsid w:val="00C045C4"/>
    <w:rsid w:val="00C06332"/>
    <w:rsid w:val="00C15DB5"/>
    <w:rsid w:val="00C30B54"/>
    <w:rsid w:val="00C31799"/>
    <w:rsid w:val="00C32301"/>
    <w:rsid w:val="00C36372"/>
    <w:rsid w:val="00C40251"/>
    <w:rsid w:val="00C40C61"/>
    <w:rsid w:val="00C433C7"/>
    <w:rsid w:val="00C45B0A"/>
    <w:rsid w:val="00C51971"/>
    <w:rsid w:val="00C63C50"/>
    <w:rsid w:val="00C64063"/>
    <w:rsid w:val="00C7509C"/>
    <w:rsid w:val="00C75807"/>
    <w:rsid w:val="00C81F19"/>
    <w:rsid w:val="00C871CD"/>
    <w:rsid w:val="00C94043"/>
    <w:rsid w:val="00CA3CC2"/>
    <w:rsid w:val="00CA4C8B"/>
    <w:rsid w:val="00CA6168"/>
    <w:rsid w:val="00CA6DB7"/>
    <w:rsid w:val="00CB15F3"/>
    <w:rsid w:val="00CB3D5B"/>
    <w:rsid w:val="00CC4FEA"/>
    <w:rsid w:val="00CD04EA"/>
    <w:rsid w:val="00CD348A"/>
    <w:rsid w:val="00CD5BB9"/>
    <w:rsid w:val="00CE3DDA"/>
    <w:rsid w:val="00CE66B8"/>
    <w:rsid w:val="00CF0325"/>
    <w:rsid w:val="00CF1820"/>
    <w:rsid w:val="00CF568D"/>
    <w:rsid w:val="00D01BE1"/>
    <w:rsid w:val="00D02539"/>
    <w:rsid w:val="00D02AEA"/>
    <w:rsid w:val="00D11067"/>
    <w:rsid w:val="00D1253C"/>
    <w:rsid w:val="00D21EDA"/>
    <w:rsid w:val="00D22938"/>
    <w:rsid w:val="00D23850"/>
    <w:rsid w:val="00D315FC"/>
    <w:rsid w:val="00D3385B"/>
    <w:rsid w:val="00D35C7A"/>
    <w:rsid w:val="00D371AB"/>
    <w:rsid w:val="00D46174"/>
    <w:rsid w:val="00D47564"/>
    <w:rsid w:val="00D47731"/>
    <w:rsid w:val="00D5250F"/>
    <w:rsid w:val="00D67DB3"/>
    <w:rsid w:val="00D72B28"/>
    <w:rsid w:val="00D779BB"/>
    <w:rsid w:val="00D80BAF"/>
    <w:rsid w:val="00D84795"/>
    <w:rsid w:val="00D84B49"/>
    <w:rsid w:val="00D85146"/>
    <w:rsid w:val="00D9077B"/>
    <w:rsid w:val="00D95B58"/>
    <w:rsid w:val="00D9684A"/>
    <w:rsid w:val="00DA2CA8"/>
    <w:rsid w:val="00DA3565"/>
    <w:rsid w:val="00DA5478"/>
    <w:rsid w:val="00DB67B5"/>
    <w:rsid w:val="00DC11D7"/>
    <w:rsid w:val="00DD2F12"/>
    <w:rsid w:val="00DD32A7"/>
    <w:rsid w:val="00DD4871"/>
    <w:rsid w:val="00DD4EEC"/>
    <w:rsid w:val="00DD6B8D"/>
    <w:rsid w:val="00DE0A5A"/>
    <w:rsid w:val="00DE2D55"/>
    <w:rsid w:val="00DE3B29"/>
    <w:rsid w:val="00DE6790"/>
    <w:rsid w:val="00DF359B"/>
    <w:rsid w:val="00DF4C2A"/>
    <w:rsid w:val="00E01D0B"/>
    <w:rsid w:val="00E02CC8"/>
    <w:rsid w:val="00E05C6E"/>
    <w:rsid w:val="00E16B8E"/>
    <w:rsid w:val="00E21BC4"/>
    <w:rsid w:val="00E22FF2"/>
    <w:rsid w:val="00E2639C"/>
    <w:rsid w:val="00E27B62"/>
    <w:rsid w:val="00E30A56"/>
    <w:rsid w:val="00E3173D"/>
    <w:rsid w:val="00E33F6F"/>
    <w:rsid w:val="00E3709E"/>
    <w:rsid w:val="00E423CB"/>
    <w:rsid w:val="00E537C7"/>
    <w:rsid w:val="00E558C1"/>
    <w:rsid w:val="00E56574"/>
    <w:rsid w:val="00E62D6A"/>
    <w:rsid w:val="00E70BC3"/>
    <w:rsid w:val="00E721B7"/>
    <w:rsid w:val="00E732B6"/>
    <w:rsid w:val="00E74072"/>
    <w:rsid w:val="00E801B6"/>
    <w:rsid w:val="00E83A6B"/>
    <w:rsid w:val="00E9237C"/>
    <w:rsid w:val="00E94239"/>
    <w:rsid w:val="00EA0291"/>
    <w:rsid w:val="00EA05FE"/>
    <w:rsid w:val="00EA6F52"/>
    <w:rsid w:val="00EB318F"/>
    <w:rsid w:val="00EB54C7"/>
    <w:rsid w:val="00EC047E"/>
    <w:rsid w:val="00EC1382"/>
    <w:rsid w:val="00EC15B3"/>
    <w:rsid w:val="00EC45BB"/>
    <w:rsid w:val="00ED3501"/>
    <w:rsid w:val="00ED351A"/>
    <w:rsid w:val="00ED3709"/>
    <w:rsid w:val="00ED39E0"/>
    <w:rsid w:val="00ED7D4C"/>
    <w:rsid w:val="00EE251F"/>
    <w:rsid w:val="00EE6084"/>
    <w:rsid w:val="00EE7444"/>
    <w:rsid w:val="00EF262E"/>
    <w:rsid w:val="00EF285E"/>
    <w:rsid w:val="00EF3402"/>
    <w:rsid w:val="00EF6072"/>
    <w:rsid w:val="00EF628C"/>
    <w:rsid w:val="00EF65E6"/>
    <w:rsid w:val="00F009AD"/>
    <w:rsid w:val="00F02CE4"/>
    <w:rsid w:val="00F05EB8"/>
    <w:rsid w:val="00F06C56"/>
    <w:rsid w:val="00F10A29"/>
    <w:rsid w:val="00F21577"/>
    <w:rsid w:val="00F2208D"/>
    <w:rsid w:val="00F24085"/>
    <w:rsid w:val="00F313CC"/>
    <w:rsid w:val="00F31BFE"/>
    <w:rsid w:val="00F3323D"/>
    <w:rsid w:val="00F3373E"/>
    <w:rsid w:val="00F46180"/>
    <w:rsid w:val="00F5397C"/>
    <w:rsid w:val="00F56BA7"/>
    <w:rsid w:val="00F578D2"/>
    <w:rsid w:val="00F60423"/>
    <w:rsid w:val="00F62990"/>
    <w:rsid w:val="00F6645D"/>
    <w:rsid w:val="00F673DB"/>
    <w:rsid w:val="00F726EA"/>
    <w:rsid w:val="00F727E6"/>
    <w:rsid w:val="00F73C6C"/>
    <w:rsid w:val="00F7665D"/>
    <w:rsid w:val="00F768AB"/>
    <w:rsid w:val="00F81814"/>
    <w:rsid w:val="00F825F2"/>
    <w:rsid w:val="00F87B5E"/>
    <w:rsid w:val="00F9008E"/>
    <w:rsid w:val="00F936D0"/>
    <w:rsid w:val="00F97085"/>
    <w:rsid w:val="00FA6A47"/>
    <w:rsid w:val="00FA7092"/>
    <w:rsid w:val="00FB1416"/>
    <w:rsid w:val="00FB6425"/>
    <w:rsid w:val="00FC0086"/>
    <w:rsid w:val="00FC14BC"/>
    <w:rsid w:val="00FC2D5A"/>
    <w:rsid w:val="00FC4C57"/>
    <w:rsid w:val="00FC5474"/>
    <w:rsid w:val="00FC568B"/>
    <w:rsid w:val="00FC7E87"/>
    <w:rsid w:val="00FD1766"/>
    <w:rsid w:val="00FD384D"/>
    <w:rsid w:val="00FD6B00"/>
    <w:rsid w:val="00FD74CD"/>
    <w:rsid w:val="00FE11A3"/>
    <w:rsid w:val="00FE17C3"/>
    <w:rsid w:val="00FE68B4"/>
    <w:rsid w:val="00FF1EFA"/>
    <w:rsid w:val="00FF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6544C1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?? ??,?????,????,Lista1,列出段落1,中等深浅网格 1 - 着色 21,列表段落,목록 단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?? ?? Char,????? Char,???? Char,Lista1 Char,列出段落1 Char,中等深浅网格 1 - 着色 21 Char,列表段落 Char,목록 단락 Char,¥¡¡¡¡ì¬º¥¹¥È¶ÎÂä Char,ÁÐ³ö¶ÎÂä Char,列表段落1 Char,—ño’i—Ž Char,¥ê¥¹¥È¶ÎÂä Char,Lettre d'introduction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sid w:val="00E56574"/>
    <w:rPr>
      <w:color w:val="808080"/>
    </w:rPr>
  </w:style>
  <w:style w:type="character" w:customStyle="1" w:styleId="CommentTextChar">
    <w:name w:val="Comment Text Char"/>
    <w:link w:val="CommentText"/>
    <w:qFormat/>
    <w:rsid w:val="00D11067"/>
    <w:rPr>
      <w:rFonts w:ascii="Arial" w:hAnsi="Arial"/>
      <w:lang w:val="en-GB" w:eastAsia="en-US"/>
    </w:rPr>
  </w:style>
  <w:style w:type="paragraph" w:customStyle="1" w:styleId="TAL">
    <w:name w:val="TAL"/>
    <w:basedOn w:val="Normal"/>
    <w:link w:val="TALCar"/>
    <w:qFormat/>
    <w:rsid w:val="00665F32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665F32"/>
    <w:rPr>
      <w:rFonts w:ascii="Arial" w:eastAsia="Malgun Gothic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65F32"/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DE0A5A"/>
    <w:pPr>
      <w:jc w:val="right"/>
    </w:pPr>
  </w:style>
  <w:style w:type="paragraph" w:styleId="CommentSubject">
    <w:name w:val="annotation subject"/>
    <w:basedOn w:val="CommentText"/>
    <w:next w:val="CommentText"/>
    <w:link w:val="CommentSubjectChar"/>
    <w:rsid w:val="00DD6B8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DD6B8D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711E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2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5DEE70-A6BA-472B-B2C5-D6F29F735996}">
  <ds:schemaRefs>
    <ds:schemaRef ds:uri="a7bc6c04-a6f3-4b85-abcc-278c78dc556b"/>
    <ds:schemaRef ds:uri="ab813fb6-1347-4985-ab36-6575371b00b3"/>
    <ds:schemaRef ds:uri="http://purl.org/dc/terms/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2ff76fbf-12b9-4337-ad3b-122e2d975ade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0CD6B1C-BEB2-46EE-A467-18261CFA5F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B349AE7-B8AD-4411-960F-5B70441E79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E60BB9-8EF8-4771-9069-1B24FC7305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249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</vt:lpstr>
    </vt:vector>
  </TitlesOfParts>
  <Company>ETSI Sophia Antipolis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Lee, Daewon</cp:lastModifiedBy>
  <cp:revision>42</cp:revision>
  <cp:lastPrinted>2002-04-23T16:10:00Z</cp:lastPrinted>
  <dcterms:created xsi:type="dcterms:W3CDTF">2021-11-16T13:44:00Z</dcterms:created>
  <dcterms:modified xsi:type="dcterms:W3CDTF">2022-08-10T23:38:00Z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f16525ff-992b-4d25-bb96-b8d101561917</vt:lpwstr>
  </property>
  <property fmtid="{D5CDD505-2E9C-101B-9397-08002B2CF9AE}" pid="3" name="CTP_TimeStamp">
    <vt:lpwstr>2019-11-22 22:24:04Z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NSCPROP_SA">
    <vt:lpwstr>C:\Users\Samsung\AppData\Local\Temp\Temp1_draft v2 R1-1913395 reply LS on NR DAPS _Intel.zip\draft v2 R1-1913395 reply LS on NR DAPS _Intel.docx</vt:lpwstr>
  </property>
  <property fmtid="{D5CDD505-2E9C-101B-9397-08002B2CF9AE}" pid="8" name="ContentTypeId">
    <vt:lpwstr>0x010100E0B0DDEA5689E843A77FF07E023D2573</vt:lpwstr>
  </property>
  <property fmtid="{D5CDD505-2E9C-101B-9397-08002B2CF9AE}" pid="9" name="_NewReviewCycle">
    <vt:lpwstr/>
  </property>
  <property fmtid="{D5CDD505-2E9C-101B-9397-08002B2CF9AE}" pid="10" name="CTPClassification">
    <vt:lpwstr>CTP_NT</vt:lpwstr>
  </property>
  <property fmtid="{D5CDD505-2E9C-101B-9397-08002B2CF9AE}" pid="11" name="MediaServiceImageTags">
    <vt:lpwstr/>
  </property>
</Properties>
</file>